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20" w:rsidRDefault="00AB2820" w:rsidP="009B5BB3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-723265</wp:posOffset>
            </wp:positionV>
            <wp:extent cx="717739" cy="723900"/>
            <wp:effectExtent l="0" t="0" r="6350" b="0"/>
            <wp:wrapNone/>
            <wp:docPr id="1" name="Picture 1" descr="C:\Users\mrichau\Documents\Rally Cross\fl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chau\Documents\Rally Cross\flr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3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820">
        <w:rPr>
          <w:b/>
          <w:sz w:val="28"/>
          <w:szCs w:val="28"/>
          <w:u w:val="single"/>
        </w:rPr>
        <w:t>Finger Lakes Region Sports Car Club of America Guideline</w:t>
      </w:r>
    </w:p>
    <w:p w:rsidR="009B5BB3" w:rsidRPr="00AB2820" w:rsidRDefault="009B5BB3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B2820" w:rsidRPr="00AB2820" w:rsidTr="00AB2820">
        <w:tc>
          <w:tcPr>
            <w:tcW w:w="2335" w:type="dxa"/>
          </w:tcPr>
          <w:p w:rsidR="00AB2820" w:rsidRPr="00AB2820" w:rsidRDefault="00AB2820">
            <w:pPr>
              <w:rPr>
                <w:b/>
                <w:sz w:val="24"/>
                <w:szCs w:val="24"/>
              </w:rPr>
            </w:pPr>
            <w:r w:rsidRPr="00AB2820">
              <w:rPr>
                <w:b/>
                <w:sz w:val="24"/>
                <w:szCs w:val="24"/>
              </w:rPr>
              <w:t>Guideline Title:</w:t>
            </w:r>
          </w:p>
        </w:tc>
        <w:tc>
          <w:tcPr>
            <w:tcW w:w="7015" w:type="dxa"/>
          </w:tcPr>
          <w:p w:rsidR="00AB2820" w:rsidRPr="00AB2820" w:rsidRDefault="006F2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Competition Group Responsibilities</w:t>
            </w:r>
          </w:p>
        </w:tc>
      </w:tr>
      <w:tr w:rsidR="009B5BB3" w:rsidRPr="00AB2820" w:rsidTr="00AB2820">
        <w:tc>
          <w:tcPr>
            <w:tcW w:w="2335" w:type="dxa"/>
          </w:tcPr>
          <w:p w:rsidR="009B5BB3" w:rsidRPr="00AB2820" w:rsidRDefault="009B5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Drafted by:</w:t>
            </w:r>
          </w:p>
        </w:tc>
        <w:tc>
          <w:tcPr>
            <w:tcW w:w="7015" w:type="dxa"/>
          </w:tcPr>
          <w:p w:rsidR="009B5BB3" w:rsidRPr="00AB2820" w:rsidRDefault="009B5BB3">
            <w:pPr>
              <w:rPr>
                <w:sz w:val="24"/>
                <w:szCs w:val="24"/>
              </w:rPr>
            </w:pPr>
          </w:p>
        </w:tc>
      </w:tr>
      <w:tr w:rsidR="00AB2820" w:rsidRPr="00AB2820" w:rsidTr="00AB2820">
        <w:tc>
          <w:tcPr>
            <w:tcW w:w="2335" w:type="dxa"/>
          </w:tcPr>
          <w:p w:rsidR="00AB2820" w:rsidRPr="00AB2820" w:rsidRDefault="00AB2820">
            <w:pPr>
              <w:rPr>
                <w:b/>
                <w:sz w:val="24"/>
                <w:szCs w:val="24"/>
              </w:rPr>
            </w:pPr>
            <w:r w:rsidRPr="00AB2820">
              <w:rPr>
                <w:b/>
                <w:sz w:val="24"/>
                <w:szCs w:val="24"/>
              </w:rPr>
              <w:t>Approved:</w:t>
            </w:r>
          </w:p>
        </w:tc>
        <w:tc>
          <w:tcPr>
            <w:tcW w:w="7015" w:type="dxa"/>
          </w:tcPr>
          <w:p w:rsidR="00AB2820" w:rsidRPr="00AB2820" w:rsidRDefault="000C1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4/17/2018</w:t>
            </w:r>
          </w:p>
        </w:tc>
      </w:tr>
      <w:tr w:rsidR="00AB2820" w:rsidRPr="00AB2820" w:rsidTr="00AB2820">
        <w:tc>
          <w:tcPr>
            <w:tcW w:w="2335" w:type="dxa"/>
          </w:tcPr>
          <w:p w:rsidR="00AB2820" w:rsidRPr="00AB2820" w:rsidRDefault="00AB2820">
            <w:pPr>
              <w:rPr>
                <w:b/>
                <w:sz w:val="24"/>
                <w:szCs w:val="24"/>
              </w:rPr>
            </w:pPr>
            <w:r w:rsidRPr="00AB2820">
              <w:rPr>
                <w:b/>
                <w:sz w:val="24"/>
                <w:szCs w:val="24"/>
              </w:rPr>
              <w:t>Approved by:</w:t>
            </w:r>
          </w:p>
        </w:tc>
        <w:tc>
          <w:tcPr>
            <w:tcW w:w="7015" w:type="dxa"/>
          </w:tcPr>
          <w:p w:rsidR="00AB2820" w:rsidRPr="00AB2820" w:rsidRDefault="000C1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FLR Board of Directors</w:t>
            </w:r>
          </w:p>
        </w:tc>
      </w:tr>
      <w:tr w:rsidR="00AB2820" w:rsidRPr="00AB2820" w:rsidTr="00AB2820">
        <w:tc>
          <w:tcPr>
            <w:tcW w:w="2335" w:type="dxa"/>
          </w:tcPr>
          <w:p w:rsidR="00AB2820" w:rsidRPr="00AB2820" w:rsidRDefault="00AB2820">
            <w:pPr>
              <w:rPr>
                <w:b/>
                <w:sz w:val="24"/>
                <w:szCs w:val="24"/>
              </w:rPr>
            </w:pPr>
            <w:r w:rsidRPr="00AB2820">
              <w:rPr>
                <w:b/>
                <w:sz w:val="24"/>
                <w:szCs w:val="24"/>
              </w:rPr>
              <w:t>Next Review Date*:</w:t>
            </w:r>
          </w:p>
        </w:tc>
        <w:tc>
          <w:tcPr>
            <w:tcW w:w="7015" w:type="dxa"/>
          </w:tcPr>
          <w:p w:rsidR="00AB2820" w:rsidRPr="00AB2820" w:rsidRDefault="000C1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2020</w:t>
            </w:r>
            <w:bookmarkStart w:id="0" w:name="_GoBack"/>
            <w:bookmarkEnd w:id="0"/>
          </w:p>
        </w:tc>
      </w:tr>
    </w:tbl>
    <w:p w:rsidR="00AB2820" w:rsidRPr="00AB2820" w:rsidRDefault="00AB2820">
      <w:pPr>
        <w:rPr>
          <w:i/>
        </w:rPr>
      </w:pPr>
      <w:r w:rsidRPr="00AB2820">
        <w:rPr>
          <w:i/>
        </w:rPr>
        <w:t>*should be no longer than two years from approval date</w:t>
      </w:r>
      <w:r w:rsidR="00334ABF">
        <w:rPr>
          <w:i/>
        </w:rPr>
        <w:t xml:space="preserve"> and limited to January and July of the calendar year.</w:t>
      </w:r>
    </w:p>
    <w:p w:rsidR="0088750A" w:rsidRPr="00AB2820" w:rsidRDefault="00AB2820">
      <w:pPr>
        <w:rPr>
          <w:b/>
          <w:sz w:val="28"/>
          <w:szCs w:val="28"/>
          <w:u w:val="single"/>
        </w:rPr>
      </w:pPr>
      <w:r w:rsidRPr="00AB2820">
        <w:rPr>
          <w:b/>
          <w:sz w:val="28"/>
          <w:szCs w:val="28"/>
          <w:u w:val="single"/>
        </w:rPr>
        <w:t>Guideline Brief Description:</w:t>
      </w:r>
    </w:p>
    <w:p w:rsidR="00AB2820" w:rsidRPr="00AB2820" w:rsidRDefault="006F2A2F">
      <w:pPr>
        <w:rPr>
          <w:sz w:val="24"/>
          <w:szCs w:val="24"/>
        </w:rPr>
      </w:pPr>
      <w:r>
        <w:t>The purpose of this guideline is to outline a competition groups’ responsibilities for the Finger Lakes Region.</w:t>
      </w:r>
    </w:p>
    <w:p w:rsidR="00AB2820" w:rsidRPr="00AB2820" w:rsidRDefault="00AB2820">
      <w:pPr>
        <w:rPr>
          <w:b/>
          <w:sz w:val="28"/>
          <w:szCs w:val="28"/>
          <w:u w:val="single"/>
        </w:rPr>
      </w:pPr>
      <w:r w:rsidRPr="00AB2820">
        <w:rPr>
          <w:b/>
          <w:sz w:val="28"/>
          <w:szCs w:val="28"/>
          <w:u w:val="single"/>
        </w:rPr>
        <w:t>Guideline Details:</w:t>
      </w:r>
    </w:p>
    <w:p w:rsidR="006F2A2F" w:rsidRPr="006F2A2F" w:rsidRDefault="006F2A2F" w:rsidP="006F2A2F">
      <w:pPr>
        <w:rPr>
          <w:sz w:val="24"/>
          <w:szCs w:val="24"/>
        </w:rPr>
      </w:pPr>
      <w:r>
        <w:rPr>
          <w:sz w:val="24"/>
          <w:szCs w:val="24"/>
        </w:rPr>
        <w:t>Ea</w:t>
      </w:r>
      <w:r w:rsidRPr="006F2A2F">
        <w:rPr>
          <w:sz w:val="24"/>
          <w:szCs w:val="24"/>
        </w:rPr>
        <w:t>ch Competition Group will elect, appoint</w:t>
      </w:r>
      <w:r>
        <w:rPr>
          <w:sz w:val="24"/>
          <w:szCs w:val="24"/>
        </w:rPr>
        <w:t xml:space="preserve"> or identify its Chairperson(s).  </w:t>
      </w:r>
      <w:r w:rsidRPr="006F2A2F">
        <w:rPr>
          <w:sz w:val="24"/>
          <w:szCs w:val="24"/>
        </w:rPr>
        <w:t>The chairperson will be responsible to:</w:t>
      </w:r>
    </w:p>
    <w:p w:rsidR="006F2A2F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Identify members for the group's Competition Board</w:t>
      </w:r>
    </w:p>
    <w:p w:rsidR="006F2A2F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Schedule regular meetings</w:t>
      </w:r>
    </w:p>
    <w:p w:rsidR="006F2A2F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Provide webmaster information for or input postings for group events</w:t>
      </w:r>
    </w:p>
    <w:p w:rsidR="006F2A2F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Maintain the group’s calendar for website and Top End</w:t>
      </w:r>
    </w:p>
    <w:p w:rsidR="006F2A2F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Identify people for the group's required technical positions</w:t>
      </w:r>
    </w:p>
    <w:p w:rsidR="006F2A2F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Develop the group's annual budget/schedule for Board approval</w:t>
      </w:r>
    </w:p>
    <w:p w:rsidR="006F2A2F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Develop capital needs for the group</w:t>
      </w:r>
    </w:p>
    <w:p w:rsidR="006F2A2F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Develop the group's schedule of events</w:t>
      </w:r>
    </w:p>
    <w:p w:rsidR="006F2A2F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Identify chairperson(s) for each event</w:t>
      </w:r>
    </w:p>
    <w:p w:rsidR="006F2A2F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Approve sanctions for event after the group budget /schedule is approved</w:t>
      </w:r>
    </w:p>
    <w:p w:rsidR="006F2A2F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Inform the Board if actual expenses are expected to exceed budgeted expenses by 10%</w:t>
      </w:r>
    </w:p>
    <w:p w:rsidR="006F2A2F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Ensure that event chairs follow required SCCA and Regional requirements for</w:t>
      </w:r>
    </w:p>
    <w:p w:rsidR="006F2A2F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Reporting Weekend Memberships</w:t>
      </w:r>
    </w:p>
    <w:p w:rsidR="006F2A2F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Applying for sanctions</w:t>
      </w:r>
    </w:p>
    <w:p w:rsidR="006F2A2F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Required audits (forms currently posted on SCCA.com for Club Racing, Rally Cross and Rally)</w:t>
      </w:r>
    </w:p>
    <w:p w:rsidR="006F2A2F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Required reports</w:t>
      </w:r>
    </w:p>
    <w:p w:rsidR="006F2A2F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Deposit of entry fees as required</w:t>
      </w:r>
    </w:p>
    <w:p w:rsidR="006F2A2F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Timely filing for expenses</w:t>
      </w:r>
    </w:p>
    <w:p w:rsidR="0088750A" w:rsidRPr="006F2A2F" w:rsidRDefault="006F2A2F" w:rsidP="006F2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A2F">
        <w:rPr>
          <w:sz w:val="24"/>
          <w:szCs w:val="24"/>
        </w:rPr>
        <w:t>Required results reports</w:t>
      </w:r>
    </w:p>
    <w:p w:rsidR="007E5D70" w:rsidRPr="00937453" w:rsidRDefault="007E5D70" w:rsidP="007E5D70">
      <w:pPr>
        <w:rPr>
          <w:b/>
          <w:sz w:val="28"/>
          <w:szCs w:val="28"/>
          <w:u w:val="single"/>
        </w:rPr>
      </w:pPr>
      <w:r w:rsidRPr="00937453">
        <w:rPr>
          <w:b/>
          <w:sz w:val="28"/>
          <w:szCs w:val="28"/>
          <w:u w:val="single"/>
        </w:rPr>
        <w:lastRenderedPageBreak/>
        <w:t>Additional Comments:</w:t>
      </w:r>
    </w:p>
    <w:p w:rsidR="007E5D70" w:rsidRPr="00AB2820" w:rsidRDefault="007E5D70">
      <w:pPr>
        <w:rPr>
          <w:sz w:val="24"/>
          <w:szCs w:val="24"/>
        </w:rPr>
      </w:pPr>
    </w:p>
    <w:p w:rsidR="009B5BB3" w:rsidRPr="00AB2820" w:rsidRDefault="009B5BB3" w:rsidP="009B5B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Attachments</w:t>
      </w:r>
      <w:r w:rsidRPr="00AB2820">
        <w:rPr>
          <w:b/>
          <w:sz w:val="28"/>
          <w:szCs w:val="28"/>
          <w:u w:val="single"/>
        </w:rPr>
        <w:t>:</w:t>
      </w:r>
    </w:p>
    <w:p w:rsidR="00AB2820" w:rsidRPr="00AB2820" w:rsidRDefault="00AB2820">
      <w:pPr>
        <w:rPr>
          <w:sz w:val="24"/>
          <w:szCs w:val="24"/>
        </w:rPr>
      </w:pPr>
    </w:p>
    <w:sectPr w:rsidR="00AB2820" w:rsidRPr="00AB2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4C" w:rsidRDefault="0069424C" w:rsidP="009B5BB3">
      <w:pPr>
        <w:spacing w:after="0" w:line="240" w:lineRule="auto"/>
      </w:pPr>
      <w:r>
        <w:separator/>
      </w:r>
    </w:p>
  </w:endnote>
  <w:endnote w:type="continuationSeparator" w:id="0">
    <w:p w:rsidR="0069424C" w:rsidRDefault="0069424C" w:rsidP="009B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D" w:rsidRDefault="00936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B3" w:rsidRDefault="009B5BB3" w:rsidP="009B5BB3">
    <w:pPr>
      <w:pStyle w:val="Footer"/>
    </w:pPr>
    <w:r>
      <w:t>Once approved, guideline should be uploaded to the FLR website by contacting the webmaster (</w:t>
    </w:r>
    <w:hyperlink r:id="rId1" w:history="1">
      <w:r w:rsidRPr="00BA7B1F">
        <w:rPr>
          <w:rStyle w:val="Hyperlink"/>
        </w:rPr>
        <w:t>webmaster@flr-scca.com</w:t>
      </w:r>
    </w:hyperlink>
    <w:r>
      <w:t xml:space="preserve">) in word format </w:t>
    </w:r>
    <w:r w:rsidR="0093670D">
      <w:t xml:space="preserve">to allow </w:t>
    </w:r>
    <w:r>
      <w:t>for future review and editing.</w:t>
    </w:r>
  </w:p>
  <w:p w:rsidR="009B5BB3" w:rsidRDefault="009B5BB3">
    <w:pPr>
      <w:pStyle w:val="Footer"/>
    </w:pPr>
    <w:r>
      <w:t xml:space="preserve">Printed date: </w:t>
    </w:r>
    <w:r>
      <w:fldChar w:fldCharType="begin"/>
    </w:r>
    <w:r>
      <w:instrText xml:space="preserve"> DATE \@ "MMMM d, yyyy" </w:instrText>
    </w:r>
    <w:r>
      <w:fldChar w:fldCharType="separate"/>
    </w:r>
    <w:r w:rsidR="000C173E">
      <w:rPr>
        <w:noProof/>
      </w:rPr>
      <w:t>April 19, 2018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D" w:rsidRDefault="00936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4C" w:rsidRDefault="0069424C" w:rsidP="009B5BB3">
      <w:pPr>
        <w:spacing w:after="0" w:line="240" w:lineRule="auto"/>
      </w:pPr>
      <w:r>
        <w:separator/>
      </w:r>
    </w:p>
  </w:footnote>
  <w:footnote w:type="continuationSeparator" w:id="0">
    <w:p w:rsidR="0069424C" w:rsidRDefault="0069424C" w:rsidP="009B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D" w:rsidRDefault="009367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D" w:rsidRDefault="009367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D" w:rsidRDefault="009367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5F5B"/>
    <w:multiLevelType w:val="hybridMultilevel"/>
    <w:tmpl w:val="F8AA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0A"/>
    <w:rsid w:val="000C173E"/>
    <w:rsid w:val="002C1826"/>
    <w:rsid w:val="00334ABF"/>
    <w:rsid w:val="004C0221"/>
    <w:rsid w:val="00692D68"/>
    <w:rsid w:val="0069424C"/>
    <w:rsid w:val="006F2A2F"/>
    <w:rsid w:val="007E5D70"/>
    <w:rsid w:val="0088750A"/>
    <w:rsid w:val="0093670D"/>
    <w:rsid w:val="009B5BB3"/>
    <w:rsid w:val="00AB2820"/>
    <w:rsid w:val="00AE3C5A"/>
    <w:rsid w:val="00B24FA3"/>
    <w:rsid w:val="00BC145A"/>
    <w:rsid w:val="00D60F19"/>
    <w:rsid w:val="00EB28D1"/>
    <w:rsid w:val="00F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1BFAF-CF3E-4A51-8503-BA7B8312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B3"/>
  </w:style>
  <w:style w:type="paragraph" w:styleId="Footer">
    <w:name w:val="footer"/>
    <w:basedOn w:val="Normal"/>
    <w:link w:val="FooterChar"/>
    <w:uiPriority w:val="99"/>
    <w:unhideWhenUsed/>
    <w:rsid w:val="009B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B3"/>
  </w:style>
  <w:style w:type="character" w:styleId="Hyperlink">
    <w:name w:val="Hyperlink"/>
    <w:basedOn w:val="DefaultParagraphFont"/>
    <w:uiPriority w:val="99"/>
    <w:unhideWhenUsed/>
    <w:rsid w:val="009B5B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master@flr-sc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Richau, Michelle</dc:creator>
  <cp:keywords/>
  <dc:description/>
  <cp:lastModifiedBy>Richau, Michelle</cp:lastModifiedBy>
  <cp:revision>3</cp:revision>
  <dcterms:created xsi:type="dcterms:W3CDTF">2018-04-07T20:13:00Z</dcterms:created>
  <dcterms:modified xsi:type="dcterms:W3CDTF">2018-04-19T22:43:00Z</dcterms:modified>
</cp:coreProperties>
</file>